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CA" w:rsidRPr="000E11CA" w:rsidRDefault="0085535A" w:rsidP="000E11CA">
      <w:pPr>
        <w:shd w:val="clear" w:color="auto" w:fill="FFFFFF"/>
        <w:spacing w:after="0" w:line="240" w:lineRule="auto"/>
        <w:ind w:left="30"/>
        <w:jc w:val="center"/>
        <w:outlineLvl w:val="1"/>
        <w:rPr>
          <w:rFonts w:ascii="Arial" w:eastAsia="Times New Roman" w:hAnsi="Arial" w:cs="Arial"/>
          <w:b/>
          <w:bCs/>
          <w:color w:val="EEEEEE"/>
          <w:sz w:val="36"/>
          <w:szCs w:val="36"/>
          <w:lang w:eastAsia="pl-PL"/>
        </w:rPr>
      </w:pPr>
      <w:r>
        <w:fldChar w:fldCharType="begin"/>
      </w:r>
      <w:r>
        <w:instrText xml:space="preserve"> HYPERLINK "http://www.gorzkow.eu/index.php/informacje/13-pomoc-spoleczna/193-nabor-na-stanowisko-asystenta-rodziny" </w:instrText>
      </w:r>
      <w:r>
        <w:fldChar w:fldCharType="separate"/>
      </w:r>
      <w:r w:rsidR="000E11CA" w:rsidRPr="000E11CA">
        <w:rPr>
          <w:rFonts w:ascii="Arial" w:eastAsia="Times New Roman" w:hAnsi="Arial" w:cs="Arial"/>
          <w:b/>
          <w:bCs/>
          <w:color w:val="BFBFBF"/>
          <w:sz w:val="30"/>
          <w:szCs w:val="30"/>
          <w:lang w:eastAsia="pl-PL"/>
        </w:rPr>
        <w:t>Nabór na stanowisko Asystenta Rodziny.</w:t>
      </w:r>
      <w:r>
        <w:rPr>
          <w:rFonts w:ascii="Arial" w:eastAsia="Times New Roman" w:hAnsi="Arial" w:cs="Arial"/>
          <w:b/>
          <w:bCs/>
          <w:color w:val="BFBFBF"/>
          <w:sz w:val="30"/>
          <w:szCs w:val="30"/>
          <w:lang w:eastAsia="pl-PL"/>
        </w:rPr>
        <w:fldChar w:fldCharType="end"/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Gminnego Ośrod</w:t>
      </w:r>
      <w:r w:rsidR="003315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 Pomocy Społecznej w Gniewinie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ogłasza nabór na wolne stanowisko pracy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Asystent rodziny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zatrudnienia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umowa </w:t>
      </w:r>
      <w:r w:rsidR="004460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pracę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Praca z rodziną w miejscu zamieszkania, w miejscu wskazanym przez rodzinę lub w siedzibie Gminn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ego Ośrodka Pomocy Społecznej w Gniewinie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niezbędne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polskiego obywatelstwa.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pełnej zdolności do czynności prawnych oraz korzystanie z pełni praw publicznych.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Osoba składająca aplikację nie może być skazana prawomocnym wyrokiem sądu za umyślne przestępstwo lub umyślne przestępstwo skarbowe.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Nieposzlakowana opinia.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Posiadanie stanu zdrowia pozwalającego na zatrudnienie na określonym stanowisku.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Posiadania prawo jazdy kat. B oraz własny samochód osobowy.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Osoba składająca aplikację nie jest i nie była pozbawiona władzy rodzicielskiej oraz władza rodzicielska nie jest jej zawieszona ani ograniczona oraz wypełnia obowiązek alimentacyjny – jeśli dotyczy.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Asystentem rodziny może być osoba, która posiada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wyższe na kierunku pedagogika, psychologia, socjologia, nauki o rodzinie lub praca socjalna lub</w:t>
      </w:r>
      <w:bookmarkStart w:id="0" w:name="_GoBack"/>
      <w:bookmarkEnd w:id="0"/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wyższe na dowolnym kierunku, uzupełnione szkoleniem z zakresu pracy z dziećmi lub rodziną oraz udokumentowany co najmniej roczny staż pracy z dziećmi lub rodziną</w:t>
      </w: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wykształcenie średnie i odbyte szkolenia z zakresu pracy z dziećmi lub rodziną oraz udokumentowany co najmniej 3-letni staż pracy z dziećmi lub rodziną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d)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wyższe ukończone studia podyplomowe obejmujące zakres programowy szkolenia określony przez Ministra właściwego ds. Rodziny i udokumentowany co najmniej roczny staż pracy z dziećmi lub rodziną.</w:t>
      </w:r>
    </w:p>
    <w:p w:rsidR="00E84E79" w:rsidRPr="000E11CA" w:rsidRDefault="00E84E7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33D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ukończony kurs asystenta rodziny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dodatkowe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Znajomość regulacji prawnych z zakresu: wsparcia rodziny i systemu pieczy zastępczej, pomocy społecznej, przeciwdziałania przemocy w rodzinie, przeciwdziałania alkoholizmowi, przeciwdziałania narkomanii, przepisów o ochronie danych osobowych.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Odporność na sytuacje stresowe.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Samodzielność w działaniu oraz wykorzystywanie własnej inicjatywy.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Zaangażowanie, komunikatywność, asertywność, empatia.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Łatwość nawiązywania kontaktów interpersonalnych.</w:t>
      </w: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6.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Umiejętność zachowania bezs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tronności w kontakcie z rodziną.</w:t>
      </w:r>
    </w:p>
    <w:p w:rsidR="00B35DC9" w:rsidRDefault="00B35DC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Wymagany staż na stanowisku asystenta rodziny</w:t>
      </w:r>
      <w:r w:rsidR="00E84E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35DC9" w:rsidRPr="000E11CA" w:rsidRDefault="00B35DC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zadań asystenta rodziny należą w szczególności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 i w konsultacji z pracownikiem socjalnym, o którym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11ust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. 1;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psychologicznych;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wychowawczych z dziećmi;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społecznej rodzin;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podnoszenia kwalifikacji zawodowych;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poszukiwaniu, podejmowaniu i utrzymywaniu pracy zarobkowej;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rodziców i dzieci;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określonych w ustawie z dnia 4 listopada 2016 r. o wsparciu kobiet w ciąży i rodzin „Za życiem” (Dz. U. z 2019 r. poz. 473 i 1818);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pracy z rodziną;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rodziny, nie rzadziej niż co pół roku, i przekazywanie tej oceny podmiotowi, o którym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17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6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zatrudnienie i stosunek pracy asystenta rodziny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1;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E84E79" w:rsidRPr="008F6161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interdyscyplinarnym lub grupą roboczą, o których mowa w</w:t>
      </w:r>
      <w:r w:rsidRPr="008F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9a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6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zespół interdyscyplinarny</w:t>
      </w:r>
      <w:r w:rsidRPr="008F6161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29 lipca 2005 r. o przeciwdziałaniu przemocy w rodzinie (Dz. U. z 2020 r. poz. 218), lub innymi podmiotami, których pomoc przy wykonywaniu zadań uzna za niezbędną.</w:t>
      </w:r>
    </w:p>
    <w:p w:rsidR="00E84E79" w:rsidRDefault="00E84E79" w:rsidP="00E8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E7930" w:rsidRDefault="00EE7930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84E79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4E79" w:rsidRDefault="00E84E79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E7930" w:rsidRPr="00EE7930" w:rsidRDefault="00EE7930" w:rsidP="00EE7930">
      <w:pPr>
        <w:shd w:val="clear" w:color="auto" w:fill="FFFFFF"/>
        <w:spacing w:before="180" w:after="18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E793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CV i list motywacyjny wraz z uwzględnieniem wymagań dodatkowych na ww. stanowisku.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CV należy opatrzyć klauzulą: „</w:t>
      </w:r>
      <w:r w:rsidRPr="00EE7930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:rsidR="000E11CA" w:rsidRPr="00EE7930" w:rsidRDefault="00EE7930" w:rsidP="00EE793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7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E11CA" w:rsidRPr="00EE7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A72AA5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Kserokopie świadectw pracy</w:t>
      </w:r>
      <w:r w:rsidR="000E11CA" w:rsidRP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Kserokopie dyplomów, świadectw potwierdzających wykształcenie, zaświadczeń o ukończonych kursach, szkoleniach.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o niekaralności i posiadaniu pełnej zdolności do czynności prawnych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oraz korzystania z pełni praw publicznych.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nie był skazany prawomocnym wyrokiem sądu za umyślne 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przestępstwo ścigane z oskarżenia publicznego lub umyślne przestępstwo skarbowe.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o stanie zdrowia pozwalającym na zatrudnienie na danym stanowisku.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nie jest i nie był pozbawiony władzy rodzicielskiej oraz władza rodzicielska nie jest zawieszona ani ograniczona – w przypadku kandydata, który jest rodzicem.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Oświadczenie kandydata, iż wypełnia obowiązek alimentacyjny – w przypadku, gdy taki obowiązek wynika z tytułu egzekucyjnego.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i miejsce składania dokumentów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wraz z wymaganymi dokumentami należy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składać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 siedzibie Gminnego Ośrodka Pomocy Społecznej w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Gniewinie </w:t>
      </w:r>
      <w:proofErr w:type="spellStart"/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ul.Pomorska</w:t>
      </w:r>
      <w:proofErr w:type="spellEnd"/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40/1 , 84-250 Gniewino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dopiskiem „Dotyczy naboru na stanowisko ASYS</w:t>
      </w:r>
      <w:r w:rsidR="005200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TENT RODZINY” do dnia  10 lutego </w:t>
      </w:r>
      <w:r w:rsidR="00857B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57B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2021</w:t>
      </w:r>
      <w:r w:rsidR="00B35D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godz. 1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ºº.</w:t>
      </w:r>
      <w:r w:rsidR="00EE7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elektronicznie na adres renata.luszczak@gniewino.pl.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plikacje niekompletne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będą rozpatrywane.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informacje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E11CA" w:rsidRPr="000E11CA" w:rsidRDefault="000E11CA" w:rsidP="000E11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Informacja o wyniku naboru będzie umieszczona na stronie 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internetowej GOPS Gniewino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niezwłocznie po przeprowadzonym naborze.</w:t>
      </w:r>
    </w:p>
    <w:p w:rsidR="00A72AA5" w:rsidRDefault="000E11CA" w:rsidP="00A72AA5">
      <w:pPr>
        <w:shd w:val="clear" w:color="auto" w:fill="FFFFFF"/>
        <w:spacing w:before="180" w:after="180" w:line="240" w:lineRule="auto"/>
        <w:ind w:left="5664" w:firstLine="9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Gminnego Ośrod</w:t>
      </w:r>
      <w:r w:rsidR="00A72A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 Pomocy </w:t>
      </w:r>
    </w:p>
    <w:p w:rsidR="000E11CA" w:rsidRPr="000E11CA" w:rsidRDefault="00A72AA5" w:rsidP="00A72AA5">
      <w:pPr>
        <w:shd w:val="clear" w:color="auto" w:fill="FFFFFF"/>
        <w:spacing w:before="180" w:after="180" w:line="240" w:lineRule="auto"/>
        <w:ind w:left="6372" w:firstLine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Gniewinie </w:t>
      </w:r>
      <w:r w:rsidR="000E11CA"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E11CA" w:rsidRPr="000E1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Renata Łuszczak </w:t>
      </w:r>
    </w:p>
    <w:p w:rsidR="00E463C1" w:rsidRDefault="00E463C1"/>
    <w:sectPr w:rsidR="00E4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B3F"/>
    <w:multiLevelType w:val="hybridMultilevel"/>
    <w:tmpl w:val="83D89AEC"/>
    <w:lvl w:ilvl="0" w:tplc="999A4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A"/>
    <w:rsid w:val="000E11CA"/>
    <w:rsid w:val="001375B9"/>
    <w:rsid w:val="0033154D"/>
    <w:rsid w:val="004460C1"/>
    <w:rsid w:val="004933D5"/>
    <w:rsid w:val="005200D1"/>
    <w:rsid w:val="008177B4"/>
    <w:rsid w:val="0085535A"/>
    <w:rsid w:val="00857B14"/>
    <w:rsid w:val="00A72AA5"/>
    <w:rsid w:val="00B35DC9"/>
    <w:rsid w:val="00E463C1"/>
    <w:rsid w:val="00E84E79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132C-A55E-41BF-8A7A-E7A688F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Halina</cp:lastModifiedBy>
  <cp:revision>2</cp:revision>
  <dcterms:created xsi:type="dcterms:W3CDTF">2021-01-25T10:00:00Z</dcterms:created>
  <dcterms:modified xsi:type="dcterms:W3CDTF">2021-01-25T10:00:00Z</dcterms:modified>
</cp:coreProperties>
</file>